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verpass" w:cs="Overpass" w:eastAsia="Overpass" w:hAnsi="Overpass"/>
          <w:sz w:val="20"/>
          <w:szCs w:val="20"/>
        </w:rPr>
      </w:pPr>
      <w:r w:rsidDel="00000000" w:rsidR="00000000" w:rsidRPr="00000000">
        <w:rPr>
          <w:rFonts w:ascii="Overpass" w:cs="Overpass" w:eastAsia="Overpass" w:hAnsi="Overpass"/>
          <w:sz w:val="20"/>
          <w:szCs w:val="20"/>
        </w:rPr>
        <w:drawing>
          <wp:anchor allowOverlap="1" behindDoc="0" distB="0" distT="0" distL="114300" distR="114300" hidden="0" layoutInCell="1" locked="0" relativeHeight="0" simplePos="0">
            <wp:simplePos x="0" y="0"/>
            <wp:positionH relativeFrom="margin">
              <wp:align>center</wp:align>
            </wp:positionH>
            <wp:positionV relativeFrom="margin">
              <wp:posOffset>44355</wp:posOffset>
            </wp:positionV>
            <wp:extent cx="1423670" cy="1057275"/>
            <wp:effectExtent b="0" l="0" r="0" t="0"/>
            <wp:wrapSquare wrapText="bothSides" distB="0" distT="0" distL="114300" distR="114300"/>
            <wp:docPr descr="C:\Heritage Foundation\Graphics\HFNL Logo Variations\Vertical_Logo\Web\Colour\HFNL_vertical_rgb.png" id="1" name="image1.jpg"/>
            <a:graphic>
              <a:graphicData uri="http://schemas.openxmlformats.org/drawingml/2006/picture">
                <pic:pic>
                  <pic:nvPicPr>
                    <pic:cNvPr descr="C:\Heritage Foundation\Graphics\HFNL Logo Variations\Vertical_Logo\Web\Colour\HFNL_vertical_rgb.png" id="0" name="image1.jpg"/>
                    <pic:cNvPicPr preferRelativeResize="0"/>
                  </pic:nvPicPr>
                  <pic:blipFill>
                    <a:blip r:embed="rId6"/>
                    <a:srcRect b="27813" l="28395" r="28305" t="27586"/>
                    <a:stretch>
                      <a:fillRect/>
                    </a:stretch>
                  </pic:blipFill>
                  <pic:spPr>
                    <a:xfrm>
                      <a:off x="0" y="0"/>
                      <a:ext cx="1423670" cy="10572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verpass" w:cs="Overpass" w:eastAsia="Overpass" w:hAnsi="Overpass"/>
          <w:sz w:val="20"/>
          <w:szCs w:val="20"/>
        </w:rPr>
      </w:pPr>
      <w:r w:rsidDel="00000000" w:rsidR="00000000" w:rsidRPr="00000000">
        <w:rPr>
          <w:rtl w:val="0"/>
        </w:rPr>
      </w:r>
    </w:p>
    <w:p w:rsidR="00000000" w:rsidDel="00000000" w:rsidP="00000000" w:rsidRDefault="00000000" w:rsidRPr="00000000" w14:paraId="00000003">
      <w:pPr>
        <w:pageBreakBefore w:val="0"/>
        <w:rPr>
          <w:rFonts w:ascii="Overpass" w:cs="Overpass" w:eastAsia="Overpass" w:hAnsi="Overpass"/>
          <w:sz w:val="20"/>
          <w:szCs w:val="20"/>
        </w:rPr>
      </w:pPr>
      <w:r w:rsidDel="00000000" w:rsidR="00000000" w:rsidRPr="00000000">
        <w:rPr>
          <w:rtl w:val="0"/>
        </w:rPr>
      </w:r>
    </w:p>
    <w:p w:rsidR="00000000" w:rsidDel="00000000" w:rsidP="00000000" w:rsidRDefault="00000000" w:rsidRPr="00000000" w14:paraId="00000004">
      <w:pPr>
        <w:pageBreakBefore w:val="0"/>
        <w:rPr>
          <w:rFonts w:ascii="Overpass" w:cs="Overpass" w:eastAsia="Overpass" w:hAnsi="Overpass"/>
          <w:sz w:val="20"/>
          <w:szCs w:val="20"/>
        </w:rPr>
      </w:pPr>
      <w:r w:rsidDel="00000000" w:rsidR="00000000" w:rsidRPr="00000000">
        <w:rPr>
          <w:rtl w:val="0"/>
        </w:rPr>
      </w:r>
    </w:p>
    <w:p w:rsidR="00000000" w:rsidDel="00000000" w:rsidP="00000000" w:rsidRDefault="00000000" w:rsidRPr="00000000" w14:paraId="00000005">
      <w:pPr>
        <w:pStyle w:val="Heading3"/>
        <w:jc w:val="center"/>
        <w:rPr/>
      </w:pPr>
      <w:bookmarkStart w:colFirst="0" w:colLast="0" w:name="_5lpz0xw3686m" w:id="0"/>
      <w:bookmarkEnd w:id="0"/>
      <w:r w:rsidDel="00000000" w:rsidR="00000000" w:rsidRPr="00000000">
        <w:rPr>
          <w:rtl w:val="0"/>
        </w:rPr>
        <w:t xml:space="preserve">Registered Heritage Structure Designation Application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Owners of historically significant buildings and other structures may apply for provincial designation. Applicants must complete and submit this form with the support of the legal owner to be considered. Applications are accepted year-round and assessed at least twice per year. Please attach additional pages if needed and include supporting documentation where applicable. Contact us for assistance completing this form.</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Name of property: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Street address of property: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Community: </w:t>
      </w:r>
    </w:p>
    <w:p w:rsidR="00000000" w:rsidDel="00000000" w:rsidP="00000000" w:rsidRDefault="00000000" w:rsidRPr="00000000" w14:paraId="0000000B">
      <w:pPr>
        <w:pStyle w:val="Heading3"/>
        <w:rPr/>
      </w:pPr>
      <w:bookmarkStart w:colFirst="0" w:colLast="0" w:name="_ri4k2qya0xlz" w:id="1"/>
      <w:bookmarkEnd w:id="1"/>
      <w:r w:rsidDel="00000000" w:rsidR="00000000" w:rsidRPr="00000000">
        <w:rPr>
          <w:rtl w:val="0"/>
        </w:rPr>
        <w:t xml:space="preserve">Ownership Information</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Legal owner(s):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Project coordinator (if different from above):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rtl w:val="0"/>
        </w:rPr>
        <w:t xml:space="preserve">Full </w:t>
      </w:r>
      <w:r w:rsidDel="00000000" w:rsidR="00000000" w:rsidRPr="00000000">
        <w:rPr>
          <w:i w:val="0"/>
          <w:smallCaps w:val="0"/>
          <w:strike w:val="0"/>
          <w:color w:val="000000"/>
          <w:u w:val="none"/>
          <w:shd w:fill="auto" w:val="clear"/>
          <w:vertAlign w:val="baseline"/>
          <w:rtl w:val="0"/>
        </w:rPr>
        <w:t xml:space="preserve">Mailing address: </w:t>
        <w:br w:type="textWrapping"/>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Primary phone:</w:t>
        <w:tab/>
        <w:tab/>
        <w:t xml:space="preserve">Secondary phone (optional):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Email address: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Why do you or your organization wish to see this building designated and preserved?</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Style w:val="Heading3"/>
        <w:rPr/>
      </w:pPr>
      <w:bookmarkStart w:colFirst="0" w:colLast="0" w:name="_ob1javv18nwt" w:id="2"/>
      <w:bookmarkEnd w:id="2"/>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3"/>
        <w:rPr/>
      </w:pPr>
      <w:bookmarkStart w:colFirst="0" w:colLast="0" w:name="_dwbhztxmwc2m" w:id="3"/>
      <w:bookmarkEnd w:id="3"/>
      <w:r w:rsidDel="00000000" w:rsidR="00000000" w:rsidRPr="00000000">
        <w:rPr>
          <w:rtl w:val="0"/>
        </w:rPr>
        <w:t xml:space="preserve">Property Description</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Date(s) of construction (if known):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Architects or builders (if known):</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Approximate size/dimensions of structures: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the structure(s) and property in terms of its form, style, construction, and location:</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any interior features (if applicable) that contribute to the structure/feature’s architectural significance or that tell of the historical use of the structure (eg. trim and details, visible construction, layout) that you feel merit recognition:</w:t>
        <w:br w:type="textWrapping"/>
        <w:br w:type="textWrapping"/>
        <w:br w:type="textWrapping"/>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the history of the property including past and present owners and uses: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Are there features of the property that make it a significant, unique, or excellent example of its style or type?</w:t>
        <w:br w:type="textWrapping"/>
        <w:br w:type="textWrapping"/>
        <w:br w:type="textWrapping"/>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any changes or alterations to the property over time:</w:t>
        <w:br w:type="textWrapping"/>
        <w:br w:type="textWrapping"/>
        <w:br w:type="textWrapping"/>
        <w:br w:type="textWrapping"/>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3"/>
        <w:spacing w:line="360" w:lineRule="auto"/>
        <w:rPr/>
      </w:pPr>
      <w:bookmarkStart w:colFirst="0" w:colLast="0" w:name="_6sjupl6t94t7" w:id="4"/>
      <w:bookmarkEnd w:id="4"/>
      <w:r w:rsidDel="00000000" w:rsidR="00000000" w:rsidRPr="00000000">
        <w:rPr>
          <w:rtl w:val="0"/>
        </w:rPr>
        <w:t xml:space="preserve">Contextual Information</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any associated structures or landscape features (e.g. outbuildings, cellars, fences):</w:t>
        <w:br w:type="textWrapping"/>
        <w:br w:type="textWrapping"/>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Does the structure(s) occupy its original site?</w:t>
        <w:tab/>
      </w:r>
      <w:r w:rsidDel="00000000" w:rsidR="00000000" w:rsidRPr="00000000">
        <w:rPr>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Yes</w:t>
        <w:tab/>
      </w:r>
      <w:r w:rsidDel="00000000" w:rsidR="00000000" w:rsidRPr="00000000">
        <w:rPr>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No</w:t>
        <w:br w:type="textWrapping"/>
        <w:t xml:space="preserve">If no, explain:</w:t>
        <w:br w:type="textWrapping"/>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the setting, natural or otherwise, of the structure(s) or property (e.g. its neighbourhood,  significant nearby buildings or landscape/water features):</w:t>
        <w:br w:type="textWrapping"/>
        <w:br w:type="textWrapping"/>
        <w:br w:type="textWrapping"/>
        <w:br w:type="textWrapping"/>
        <w:br w:type="textWrapping"/>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how the property has significance in the context of its community, region, or province due to the role it has played, events or people it has hosted, its connection to provincial themes, or its value as an example of a style or type:</w:t>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Provide any stories, accounts, or legends related to the property. These may be acquired from records, past residents, or interviews with community historians:</w:t>
        <w:br w:type="textWrapping"/>
        <w:br w:type="textWrapping"/>
        <w:br w:type="textWrapping"/>
        <w:br w:type="textWrapping"/>
        <w:br w:type="textWrapping"/>
        <w:br w:type="textWrapping"/>
      </w:r>
    </w:p>
    <w:p w:rsidR="00000000" w:rsidDel="00000000" w:rsidP="00000000" w:rsidRDefault="00000000" w:rsidRPr="00000000" w14:paraId="00000028">
      <w:pPr>
        <w:pageBreakBefore w:val="0"/>
        <w:numPr>
          <w:ilvl w:val="0"/>
          <w:numId w:val="1"/>
        </w:numPr>
        <w:spacing w:after="0" w:afterAutospacing="0"/>
        <w:ind w:left="720" w:hanging="360"/>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your long-term plans (i.e. next 20+ years) for sustaining and managing the property (e.g. use, ownership type, organizational structure, financial capacity):</w:t>
        <w:br w:type="textWrapping"/>
        <w:br w:type="textWrapping"/>
        <w:br w:type="textWrapping"/>
        <w:br w:type="textWrapping"/>
        <w:br w:type="textWrapping"/>
        <w:br w:type="textWrapping"/>
        <w:br w:type="textWrapping"/>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List the names and contact information of individuals who provided information for this application or who may have additional information:</w:t>
        <w:br w:type="textWrapping"/>
        <w:br w:type="textWrapping"/>
        <w:br w:type="textWrapping"/>
        <w:br w:type="textWrapping"/>
        <w:br w:type="textWrapping"/>
        <w:br w:type="textWrapping"/>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List any sources (e.g. books, articles, archival collections) used to compile this application:</w:t>
      </w:r>
      <w:r w:rsidDel="00000000" w:rsidR="00000000" w:rsidRPr="00000000">
        <w:rPr>
          <w:rtl w:val="0"/>
        </w:rPr>
      </w:r>
    </w:p>
    <w:p w:rsidR="00000000" w:rsidDel="00000000" w:rsidP="00000000" w:rsidRDefault="00000000" w:rsidRPr="00000000" w14:paraId="0000002B">
      <w:pPr>
        <w:pStyle w:val="Heading3"/>
        <w:spacing w:line="360" w:lineRule="auto"/>
        <w:rPr/>
      </w:pPr>
      <w:bookmarkStart w:colFirst="0" w:colLast="0" w:name="_pqm4vztvoi6t" w:id="5"/>
      <w:bookmarkEnd w:id="5"/>
      <w:r w:rsidDel="00000000" w:rsidR="00000000" w:rsidRPr="00000000">
        <w:rPr>
          <w:rtl w:val="0"/>
        </w:rPr>
        <w:t xml:space="preserve">Other Information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Describe any ways the structure or feature is significant that were not covered by the above:</w:t>
        <w:br w:type="textWrapping"/>
        <w:br w:type="textWrapping"/>
        <w:br w:type="textWrapping"/>
        <w:br w:type="textWrapping"/>
        <w:br w:type="textWrapping"/>
        <w:br w:type="textWrapping"/>
      </w:r>
    </w:p>
    <w:p w:rsidR="00000000" w:rsidDel="00000000" w:rsidP="00000000" w:rsidRDefault="00000000" w:rsidRPr="00000000" w14:paraId="0000002D">
      <w:pPr>
        <w:pageBreakBefore w:val="0"/>
        <w:rPr>
          <w:b w:val="1"/>
          <w:color w:val="0b3442"/>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3"/>
        <w:spacing w:line="360" w:lineRule="auto"/>
        <w:rPr/>
      </w:pPr>
      <w:bookmarkStart w:colFirst="0" w:colLast="0" w:name="_m61v354r648y" w:id="6"/>
      <w:bookmarkEnd w:id="6"/>
      <w:r w:rsidDel="00000000" w:rsidR="00000000" w:rsidRPr="00000000">
        <w:rPr>
          <w:rtl w:val="0"/>
        </w:rPr>
        <w:t xml:space="preserve">Application Checklist</w:t>
      </w:r>
    </w:p>
    <w:p w:rsidR="00000000" w:rsidDel="00000000" w:rsidP="00000000" w:rsidRDefault="00000000" w:rsidRPr="00000000" w14:paraId="0000002F">
      <w:pPr>
        <w:pageBreakBefore w:val="0"/>
        <w:spacing w:line="360" w:lineRule="auto"/>
        <w:rPr/>
      </w:pPr>
      <w:r w:rsidDel="00000000" w:rsidR="00000000" w:rsidRPr="00000000">
        <w:rPr>
          <w:b w:val="1"/>
          <w:color w:val="0b3442"/>
          <w:rtl w:val="0"/>
        </w:rPr>
        <w:t xml:space="preserve">Does this application cover any of these priority areas?</w:t>
      </w:r>
      <w:r w:rsidDel="00000000" w:rsidR="00000000" w:rsidRPr="00000000">
        <w:rPr>
          <w:rtl w:val="0"/>
        </w:rPr>
      </w:r>
    </w:p>
    <w:p w:rsidR="00000000" w:rsidDel="00000000" w:rsidP="00000000" w:rsidRDefault="00000000" w:rsidRPr="00000000" w14:paraId="00000030">
      <w:pPr>
        <w:numPr>
          <w:ilvl w:val="0"/>
          <w:numId w:val="2"/>
        </w:numPr>
        <w:spacing w:after="0" w:afterAutospacing="0"/>
        <w:ind w:left="720" w:hanging="360"/>
        <w:rPr/>
      </w:pPr>
      <w:r w:rsidDel="00000000" w:rsidR="00000000" w:rsidRPr="00000000">
        <w:rPr>
          <w:rtl w:val="0"/>
        </w:rPr>
        <w:t xml:space="preserve">Structures located in areas that have been under-represented in previous designation cycles, including Western and Central Newfoundland, or Labrador;</w:t>
      </w:r>
    </w:p>
    <w:p w:rsidR="00000000" w:rsidDel="00000000" w:rsidP="00000000" w:rsidRDefault="00000000" w:rsidRPr="00000000" w14:paraId="00000031">
      <w:pPr>
        <w:numPr>
          <w:ilvl w:val="0"/>
          <w:numId w:val="2"/>
        </w:numPr>
        <w:spacing w:after="0" w:afterAutospacing="0"/>
        <w:ind w:left="720" w:hanging="360"/>
        <w:rPr/>
      </w:pPr>
      <w:r w:rsidDel="00000000" w:rsidR="00000000" w:rsidRPr="00000000">
        <w:rPr>
          <w:rtl w:val="0"/>
        </w:rPr>
        <w:t xml:space="preserve">Structures that represent themes that have been under-represented in previous designation cycles, including Indigenous history, women’s history, or multi-ethnic heritage;</w:t>
      </w:r>
    </w:p>
    <w:p w:rsidR="00000000" w:rsidDel="00000000" w:rsidP="00000000" w:rsidRDefault="00000000" w:rsidRPr="00000000" w14:paraId="00000032">
      <w:pPr>
        <w:numPr>
          <w:ilvl w:val="0"/>
          <w:numId w:val="2"/>
        </w:numPr>
        <w:spacing w:after="0" w:afterAutospacing="0"/>
        <w:ind w:left="720" w:hanging="360"/>
        <w:rPr/>
      </w:pPr>
      <w:r w:rsidDel="00000000" w:rsidR="00000000" w:rsidRPr="00000000">
        <w:rPr>
          <w:rtl w:val="0"/>
        </w:rPr>
        <w:t xml:space="preserve">Structures that represent outstanding examples of the built heritage of the Modern/Industrial period, or agricultural site history;</w:t>
      </w:r>
    </w:p>
    <w:p w:rsidR="00000000" w:rsidDel="00000000" w:rsidP="00000000" w:rsidRDefault="00000000" w:rsidRPr="00000000" w14:paraId="00000033">
      <w:pPr>
        <w:numPr>
          <w:ilvl w:val="0"/>
          <w:numId w:val="2"/>
        </w:numPr>
        <w:ind w:left="720" w:hanging="360"/>
        <w:rPr/>
      </w:pPr>
      <w:r w:rsidDel="00000000" w:rsidR="00000000" w:rsidRPr="00000000">
        <w:rPr>
          <w:rtl w:val="0"/>
        </w:rPr>
        <w:t xml:space="preserve">Sites which include significant cultural landscapes as part of the designation.</w:t>
      </w:r>
      <w:r w:rsidDel="00000000" w:rsidR="00000000" w:rsidRPr="00000000">
        <w:rPr>
          <w:rtl w:val="0"/>
        </w:rPr>
      </w:r>
    </w:p>
    <w:p w:rsidR="00000000" w:rsidDel="00000000" w:rsidP="00000000" w:rsidRDefault="00000000" w:rsidRPr="00000000" w14:paraId="00000034">
      <w:pPr>
        <w:pageBreakBefore w:val="0"/>
        <w:spacing w:line="360" w:lineRule="auto"/>
        <w:rPr/>
      </w:pPr>
      <w:r w:rsidDel="00000000" w:rsidR="00000000" w:rsidRPr="00000000">
        <w:rPr>
          <w:rtl w:val="0"/>
        </w:rPr>
        <w:t xml:space="preserve">This application form </w:t>
      </w:r>
      <w:r w:rsidDel="00000000" w:rsidR="00000000" w:rsidRPr="00000000">
        <w:rPr>
          <w:b w:val="1"/>
          <w:rtl w:val="0"/>
        </w:rPr>
        <w:t xml:space="preserve">must be accompanied by</w:t>
      </w:r>
      <w:r w:rsidDel="00000000" w:rsidR="00000000" w:rsidRPr="00000000">
        <w:rPr>
          <w:rtl w:val="0"/>
        </w:rPr>
        <w:t xml:space="preserve">:</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Labelled digital images submitted online or on a CD or USB drive including:</w:t>
      </w:r>
    </w:p>
    <w:p w:rsidR="00000000" w:rsidDel="00000000" w:rsidP="00000000" w:rsidRDefault="00000000" w:rsidRPr="00000000" w14:paraId="0000003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Exterior images depicting all sides of the structure (at least 2).</w:t>
      </w:r>
    </w:p>
    <w:p w:rsidR="00000000" w:rsidDel="00000000" w:rsidP="00000000" w:rsidRDefault="00000000" w:rsidRPr="00000000" w14:paraId="0000003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Exterior images showing the structure in its environment (at least 2).</w:t>
      </w:r>
    </w:p>
    <w:p w:rsidR="00000000" w:rsidDel="00000000" w:rsidP="00000000" w:rsidRDefault="00000000" w:rsidRPr="00000000" w14:paraId="0000003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Images of all associated outbuildings or landscape features.</w:t>
      </w:r>
    </w:p>
    <w:p w:rsidR="00000000" w:rsidDel="00000000" w:rsidP="00000000" w:rsidRDefault="00000000" w:rsidRPr="00000000" w14:paraId="0000003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Close-up photos of significant details.</w:t>
      </w:r>
    </w:p>
    <w:p w:rsidR="00000000" w:rsidDel="00000000" w:rsidP="00000000" w:rsidRDefault="00000000" w:rsidRPr="00000000" w14:paraId="0000003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Images of significant interior elements (if applicable).</w:t>
      </w:r>
    </w:p>
    <w:p w:rsidR="00000000" w:rsidDel="00000000" w:rsidP="00000000" w:rsidRDefault="00000000" w:rsidRPr="00000000" w14:paraId="0000003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Historic images.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Copies of relevant primary (e.g. interviews) or secondary (e.g. published articles) research.</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 copy of the most recent deed for the property as registered with the Registry of Deeds.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Overpass" w:cs="Overpass" w:eastAsia="Overpass" w:hAnsi="Overpass"/>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 copy of a survey for the property showing the structure’s footprint.</w:t>
      </w:r>
    </w:p>
    <w:p w:rsidR="00000000" w:rsidDel="00000000" w:rsidP="00000000" w:rsidRDefault="00000000" w:rsidRPr="00000000" w14:paraId="0000003F">
      <w:pPr>
        <w:pStyle w:val="Heading3"/>
        <w:spacing w:line="360" w:lineRule="auto"/>
        <w:rPr/>
      </w:pPr>
      <w:bookmarkStart w:colFirst="0" w:colLast="0" w:name="_iy2a97os582j" w:id="7"/>
      <w:bookmarkEnd w:id="7"/>
      <w:r w:rsidDel="00000000" w:rsidR="00000000" w:rsidRPr="00000000">
        <w:rPr>
          <w:rtl w:val="0"/>
        </w:rPr>
        <w:t xml:space="preserve">Declaration</w:t>
      </w:r>
    </w:p>
    <w:p w:rsidR="00000000" w:rsidDel="00000000" w:rsidP="00000000" w:rsidRDefault="00000000" w:rsidRPr="00000000" w14:paraId="00000040">
      <w:pPr>
        <w:pageBreakBefore w:val="0"/>
        <w:rPr/>
      </w:pPr>
      <w:r w:rsidDel="00000000" w:rsidR="00000000" w:rsidRPr="00000000">
        <w:rPr>
          <w:rtl w:val="0"/>
        </w:rPr>
        <w:t xml:space="preserve">I/We the undersigned attest that the above is accurate to the best of my/our knowledge. I/We grant Heritage NL permission to archive and use in a non-profit capacity any submitted materials in perpetuity for the purposes of fulfilling its mandate as described in the </w:t>
      </w:r>
      <w:r w:rsidDel="00000000" w:rsidR="00000000" w:rsidRPr="00000000">
        <w:rPr>
          <w:i w:val="1"/>
          <w:rtl w:val="0"/>
        </w:rPr>
        <w:t xml:space="preserve">Historic Resources Act</w:t>
      </w:r>
      <w:r w:rsidDel="00000000" w:rsidR="00000000" w:rsidRPr="00000000">
        <w:rPr>
          <w:rtl w:val="0"/>
        </w:rPr>
        <w:t xml:space="preserve">.</w:t>
      </w:r>
    </w:p>
    <w:p w:rsidR="00000000" w:rsidDel="00000000" w:rsidP="00000000" w:rsidRDefault="00000000" w:rsidRPr="00000000" w14:paraId="00000041">
      <w:pPr>
        <w:pageBreakBefore w:val="0"/>
        <w:spacing w:line="360" w:lineRule="auto"/>
        <w:rPr/>
      </w:pPr>
      <w:r w:rsidDel="00000000" w:rsidR="00000000" w:rsidRPr="00000000">
        <w:rPr>
          <w:rtl w:val="0"/>
        </w:rPr>
        <w:t xml:space="preserve">Signature:</w:t>
        <w:tab/>
        <w:tab/>
        <w:tab/>
        <w:tab/>
        <w:tab/>
        <w:tab/>
        <w:tab/>
        <w:t xml:space="preserve">Date:</w:t>
        <w:br w:type="textWrapping"/>
        <w:t xml:space="preserve">Signature:</w:t>
        <w:tab/>
        <w:tab/>
        <w:tab/>
        <w:tab/>
        <w:tab/>
        <w:tab/>
        <w:tab/>
        <w:t xml:space="preserve">Date:</w:t>
      </w:r>
    </w:p>
    <w:p w:rsidR="00000000" w:rsidDel="00000000" w:rsidP="00000000" w:rsidRDefault="00000000" w:rsidRPr="00000000" w14:paraId="00000042">
      <w:pPr>
        <w:rPr/>
      </w:pPr>
      <w:r w:rsidDel="00000000" w:rsidR="00000000" w:rsidRPr="00000000">
        <w:rPr>
          <w:rtl w:val="0"/>
        </w:rPr>
        <w:t xml:space="preserve">Please submit complete application packages to:</w:t>
        <w:tab/>
      </w:r>
      <w:hyperlink r:id="rId7">
        <w:r w:rsidDel="00000000" w:rsidR="00000000" w:rsidRPr="00000000">
          <w:rPr>
            <w:color w:val="1155cc"/>
            <w:u w:val="single"/>
            <w:rtl w:val="0"/>
          </w:rPr>
          <w:t xml:space="preserve">info@heritagenl.ca</w:t>
        </w:r>
      </w:hyperlink>
      <w:r w:rsidDel="00000000" w:rsidR="00000000" w:rsidRPr="00000000">
        <w:rPr>
          <w:rtl w:val="0"/>
        </w:rPr>
        <w:br w:type="textWrapping"/>
        <w:t xml:space="preserve">Large digital files/folders may be send using </w:t>
      </w:r>
      <w:hyperlink r:id="rId8">
        <w:r w:rsidDel="00000000" w:rsidR="00000000" w:rsidRPr="00000000">
          <w:rPr>
            <w:color w:val="1155cc"/>
            <w:u w:val="single"/>
            <w:rtl w:val="0"/>
          </w:rPr>
          <w:t xml:space="preserve">www.wetransfer.com</w:t>
        </w:r>
      </w:hyperlink>
      <w:r w:rsidDel="00000000" w:rsidR="00000000" w:rsidRPr="00000000">
        <w:rPr>
          <w:rtl w:val="0"/>
        </w:rPr>
        <w:t xml:space="preserve"> </w:t>
      </w:r>
      <w:r w:rsidDel="00000000" w:rsidR="00000000" w:rsidRPr="00000000">
        <w:rPr>
          <w:rtl w:val="0"/>
        </w:rPr>
        <w:br w:type="textWrapping"/>
        <w:t xml:space="preserve">or by post to: Heritage NL, PO Box 5171, St. John’s, NL A1C 5V5</w:t>
      </w:r>
    </w:p>
    <w:p w:rsidR="00000000" w:rsidDel="00000000" w:rsidP="00000000" w:rsidRDefault="00000000" w:rsidRPr="00000000" w14:paraId="00000043">
      <w:pPr>
        <w:rPr>
          <w:rFonts w:ascii="Overpass" w:cs="Overpass" w:eastAsia="Overpass" w:hAnsi="Overpass"/>
          <w:b w:val="1"/>
          <w:color w:val="0b3442"/>
          <w:sz w:val="18"/>
          <w:szCs w:val="18"/>
        </w:rPr>
      </w:pPr>
      <w:r w:rsidDel="00000000" w:rsidR="00000000" w:rsidRPr="00000000">
        <w:rPr>
          <w:sz w:val="18"/>
          <w:szCs w:val="18"/>
          <w:rtl w:val="0"/>
        </w:rPr>
        <w:t xml:space="preserve">Personal information is being collected for the purpose of assessing applications under Heritage NL’s designation program. All records are considered confidential and will be handled in accordance with the Access to Information and Protection of Privacy (ATIPP) Act. Questions or comments may be directed to: info@heritagenl.ca or 1-888-739-1892</w:t>
      </w:r>
      <w:r w:rsidDel="00000000" w:rsidR="00000000" w:rsidRPr="00000000">
        <w:rPr>
          <w:rtl w:val="0"/>
        </w:rPr>
      </w:r>
    </w:p>
    <w:sectPr>
      <w:footerReference r:id="rId9" w:type="default"/>
      <w:pgSz w:h="15840" w:w="12240" w:orient="portrait"/>
      <w:pgMar w:bottom="1440" w:top="1080" w:left="1440" w:right="1440"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Overpas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0"/>
      <w:gridCol w:w="2160"/>
      <w:gridCol w:w="3600"/>
      <w:tblGridChange w:id="0">
        <w:tblGrid>
          <w:gridCol w:w="3600"/>
          <w:gridCol w:w="2160"/>
          <w:gridCol w:w="3600"/>
        </w:tblGrid>
      </w:tblGridChange>
    </w:tblGrid>
    <w:tr>
      <w:trPr>
        <w:cantSplit w:val="0"/>
        <w:tblHeader w:val="0"/>
      </w:trPr>
      <w:tc>
        <w:tcPr>
          <w:tcMar>
            <w:left w:w="0.0" w:type="dxa"/>
            <w:right w:w="115.0" w:type="dxa"/>
          </w:tcM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57343" cy="270510"/>
                <wp:effectExtent b="0" l="0" r="0" t="0"/>
                <wp:docPr descr="C:\Heritage Foundation\Graphics\HFNL Logo Variations\Horizontal_Logo\Web\Colour\HFNL_horizontal_rgb.png" id="2" name="image2.jpg"/>
                <a:graphic>
                  <a:graphicData uri="http://schemas.openxmlformats.org/drawingml/2006/picture">
                    <pic:pic>
                      <pic:nvPicPr>
                        <pic:cNvPr descr="C:\Heritage Foundation\Graphics\HFNL Logo Variations\Horizontal_Logo\Web\Colour\HFNL_horizontal_rgb.png" id="0" name="image2.jpg"/>
                        <pic:cNvPicPr preferRelativeResize="0"/>
                      </pic:nvPicPr>
                      <pic:blipFill>
                        <a:blip r:embed="rId1"/>
                        <a:srcRect b="35498" l="17277" r="15906" t="34878"/>
                        <a:stretch>
                          <a:fillRect/>
                        </a:stretch>
                      </pic:blipFill>
                      <pic:spPr>
                        <a:xfrm>
                          <a:off x="0" y="0"/>
                          <a:ext cx="857343" cy="27051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T Sans" w:cs="PT Sans" w:eastAsia="PT Sans" w:hAnsi="PT Sans"/>
              <w:b w:val="0"/>
              <w:i w:val="0"/>
              <w:smallCaps w:val="0"/>
              <w:strike w:val="0"/>
              <w:color w:val="0b3442"/>
              <w:sz w:val="20"/>
              <w:szCs w:val="20"/>
              <w:u w:val="none"/>
              <w:shd w:fill="auto" w:val="clear"/>
              <w:vertAlign w:val="baseline"/>
            </w:rPr>
          </w:pPr>
          <w:r w:rsidDel="00000000" w:rsidR="00000000" w:rsidRPr="00000000">
            <w:rPr>
              <w:rFonts w:ascii="PT Sans" w:cs="PT Sans" w:eastAsia="PT Sans" w:hAnsi="PT Sans"/>
              <w:b w:val="0"/>
              <w:i w:val="0"/>
              <w:smallCaps w:val="0"/>
              <w:strike w:val="0"/>
              <w:color w:val="0b3442"/>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T Sans" w:cs="PT Sans" w:eastAsia="PT Sans" w:hAnsi="PT Sans"/>
              <w:b w:val="0"/>
              <w:i w:val="0"/>
              <w:smallCaps w:val="0"/>
              <w:strike w:val="0"/>
              <w:color w:val="0b3442"/>
              <w:sz w:val="18"/>
              <w:szCs w:val="18"/>
              <w:u w:val="none"/>
              <w:shd w:fill="auto" w:val="clear"/>
              <w:vertAlign w:val="baseline"/>
            </w:rPr>
          </w:pPr>
          <w:r w:rsidDel="00000000" w:rsidR="00000000" w:rsidRPr="00000000">
            <w:rPr>
              <w:rFonts w:ascii="PT Sans" w:cs="PT Sans" w:eastAsia="PT Sans" w:hAnsi="PT Sans"/>
              <w:b w:val="0"/>
              <w:i w:val="0"/>
              <w:smallCaps w:val="0"/>
              <w:strike w:val="0"/>
              <w:color w:val="0b3442"/>
              <w:sz w:val="18"/>
              <w:szCs w:val="18"/>
              <w:u w:val="none"/>
              <w:shd w:fill="auto" w:val="clear"/>
              <w:vertAlign w:val="baseline"/>
              <w:rtl w:val="0"/>
            </w:rPr>
            <w:t xml:space="preserve">Phone: 1-888-739-1892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PT Sans" w:cs="PT Sans" w:eastAsia="PT Sans" w:hAnsi="PT Sans"/>
              <w:b w:val="0"/>
              <w:i w:val="0"/>
              <w:smallCaps w:val="0"/>
              <w:strike w:val="0"/>
              <w:color w:val="0b3442"/>
              <w:sz w:val="18"/>
              <w:szCs w:val="18"/>
              <w:u w:val="none"/>
              <w:shd w:fill="auto" w:val="clear"/>
              <w:vertAlign w:val="baseline"/>
              <w:rtl w:val="0"/>
            </w:rPr>
            <w:t xml:space="preserve">Email: info@heritagenl.ca</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verpass" w:cs="Overpass" w:eastAsia="Overpass" w:hAnsi="Overpass"/>
        <w:sz w:val="22"/>
        <w:szCs w:val="22"/>
        <w:lang w:val="en-CA"/>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Pr>
    <w:rPr>
      <w:b w:val="1"/>
      <w:color w:val="0b344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info@heritagenl.ca" TargetMode="External"/><Relationship Id="rId8" Type="http://schemas.openxmlformats.org/officeDocument/2006/relationships/hyperlink" Target="http://www.wetransf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pass-regular.ttf"/><Relationship Id="rId2" Type="http://schemas.openxmlformats.org/officeDocument/2006/relationships/font" Target="fonts/Overpass-bold.ttf"/><Relationship Id="rId3" Type="http://schemas.openxmlformats.org/officeDocument/2006/relationships/font" Target="fonts/Overpass-italic.ttf"/><Relationship Id="rId4" Type="http://schemas.openxmlformats.org/officeDocument/2006/relationships/font" Target="fonts/Overpass-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